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12" w:rightChars="-244"/>
        <w:jc w:val="center"/>
      </w:pPr>
      <w:r>
        <w:rPr>
          <w:rStyle w:val="5"/>
          <w:rFonts w:ascii="华文中宋" w:hAnsi="华文中宋" w:eastAsia="华文中宋" w:cs="华文中宋"/>
          <w:sz w:val="24"/>
          <w:szCs w:val="24"/>
        </w:rPr>
        <w:t>关于开展2022年“内蒙古园林绿化</w:t>
      </w:r>
      <w:r>
        <w:rPr>
          <w:rStyle w:val="5"/>
          <w:rFonts w:hint="eastAsia" w:ascii="华文中宋" w:hAnsi="华文中宋" w:eastAsia="华文中宋" w:cs="华文中宋"/>
          <w:sz w:val="24"/>
          <w:szCs w:val="24"/>
        </w:rPr>
        <w:t>优秀企业和个人”的评选通知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Arial" w:hAnsi="Arial" w:eastAsia="华文中宋" w:cs="Arial"/>
          <w:sz w:val="21"/>
          <w:szCs w:val="21"/>
        </w:rPr>
        <w:t>内园学〔202</w:t>
      </w:r>
      <w:r>
        <w:rPr>
          <w:rFonts w:hint="default" w:ascii="Arial" w:hAnsi="Arial" w:eastAsia="华文中宋" w:cs="Arial"/>
          <w:sz w:val="21"/>
          <w:szCs w:val="21"/>
        </w:rPr>
        <w:t>2〕10号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Calibri" w:hAnsi="Calibri" w:cs="Calibri"/>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Arial" w:hAnsi="Arial" w:cs="Arial"/>
          <w:sz w:val="21"/>
          <w:szCs w:val="21"/>
        </w:rPr>
        <w:t>各盟市风景园林学（协）会、园林绿化主管部门，各会员单位：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为激励更多的园林绿化企业成长，进一步激发广大园林绿化工作者的积极性、创造性，根据年度工作安排，决定开展“内蒙古园林绿化优秀企业和个人”的评选活动。现将《内蒙古园林绿化优秀企业和个人评选办法》发给你们，并将评选活动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一、申报要求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凡企业总部注册地为内蒙古自治区境内，以园林绿化工程为主营业务的内蒙古风景园林学会会员单位和会员个人可申报。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二、初评工作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申报内蒙古“园林绿化优秀企业和个人”奖的企业和个人，包头市、赤峰市、鄂尔多斯市的企业和个人，必须由企业所在地风景园林学（协）会进行初评，初评后报送内蒙古风景园林学会；其他地区的企业和个人可直接报送至内蒙古风景园林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三、申报时间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5"/>
          <w:szCs w:val="25"/>
        </w:rPr>
        <w:t>申报资料自202</w:t>
      </w:r>
      <w:r>
        <w:rPr>
          <w:rFonts w:hint="default" w:ascii="Arial" w:hAnsi="Arial" w:cs="Arial"/>
          <w:sz w:val="21"/>
          <w:szCs w:val="21"/>
        </w:rPr>
        <w:t>2</w:t>
      </w:r>
      <w:r>
        <w:rPr>
          <w:rFonts w:hint="default" w:ascii="Arial" w:hAnsi="Arial" w:cs="Arial"/>
          <w:sz w:val="25"/>
          <w:szCs w:val="25"/>
        </w:rPr>
        <w:t>年1</w:t>
      </w:r>
      <w:r>
        <w:rPr>
          <w:rFonts w:hint="default" w:ascii="Arial" w:hAnsi="Arial" w:cs="Arial"/>
          <w:sz w:val="21"/>
          <w:szCs w:val="21"/>
        </w:rPr>
        <w:t>1</w:t>
      </w:r>
      <w:r>
        <w:rPr>
          <w:rFonts w:hint="default" w:ascii="Arial" w:hAnsi="Arial" w:cs="Arial"/>
          <w:sz w:val="25"/>
          <w:szCs w:val="25"/>
        </w:rPr>
        <w:t>月1</w:t>
      </w:r>
      <w:r>
        <w:rPr>
          <w:rFonts w:hint="default" w:ascii="Arial" w:hAnsi="Arial" w:cs="Arial"/>
          <w:sz w:val="21"/>
          <w:szCs w:val="21"/>
        </w:rPr>
        <w:t>8日开始受理，截止受理时间根据疫情形势另行通知</w:t>
      </w:r>
      <w:r>
        <w:rPr>
          <w:rFonts w:hint="default" w:ascii="Arial" w:hAnsi="Arial" w:cs="Arial"/>
          <w:sz w:val="25"/>
          <w:szCs w:val="25"/>
        </w:rPr>
        <w:t>。学会拟于1</w:t>
      </w:r>
      <w:r>
        <w:rPr>
          <w:rFonts w:hint="default" w:ascii="Arial" w:hAnsi="Arial" w:cs="Arial"/>
          <w:sz w:val="21"/>
          <w:szCs w:val="21"/>
        </w:rPr>
        <w:t>2月开展评审工作。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四、报送方式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企业可直接将资料在既定时间内送达内蒙古风景园林学会办公室。（可以邮寄）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内蒙古风景园林学会办公室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地       址：呼和浩特市新城区气象局西巷绿华酒店4楼，邮编010000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联  系  人：王  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联系电话：13684745840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right"/>
      </w:pPr>
      <w:bookmarkStart w:id="0" w:name="_GoBack"/>
      <w:bookmarkEnd w:id="0"/>
      <w:r>
        <w:rPr>
          <w:rFonts w:hint="default" w:ascii="Arial" w:hAnsi="Arial" w:cs="Arial"/>
          <w:sz w:val="21"/>
          <w:szCs w:val="21"/>
        </w:rPr>
        <w:t>                                                                   </w:t>
      </w:r>
      <w:r>
        <w:rPr>
          <w:rFonts w:hint="default" w:ascii="Arial" w:hAnsi="Arial" w:cs="Arial"/>
          <w:sz w:val="25"/>
          <w:szCs w:val="25"/>
        </w:rPr>
        <w:t>2022年11月17日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color w:val="0066CC"/>
          <w:sz w:val="21"/>
          <w:szCs w:val="21"/>
          <w:u w:val="single"/>
        </w:rPr>
        <w:fldChar w:fldCharType="begin"/>
      </w:r>
      <w:r>
        <w:rPr>
          <w:color w:val="0066CC"/>
          <w:sz w:val="21"/>
          <w:szCs w:val="21"/>
          <w:u w:val="single"/>
        </w:rPr>
        <w:instrText xml:space="preserve"> HYPERLINK "https://www.nmgfjyl.com/upload/default/20221118/42843bd47921d63fb3e0529114f72dd1.docx" \o "内蒙古自治区园林绿化优秀企业和个人评选办法.docx" </w:instrText>
      </w:r>
      <w:r>
        <w:rPr>
          <w:color w:val="0066CC"/>
          <w:sz w:val="21"/>
          <w:szCs w:val="21"/>
          <w:u w:val="single"/>
        </w:rPr>
        <w:fldChar w:fldCharType="separate"/>
      </w:r>
      <w:r>
        <w:rPr>
          <w:rStyle w:val="6"/>
          <w:color w:val="0066CC"/>
          <w:sz w:val="21"/>
          <w:szCs w:val="21"/>
          <w:u w:val="single"/>
        </w:rPr>
        <w:t>内蒙古自治区园林绿化优秀企业和个人评选办法.docx</w:t>
      </w:r>
      <w:r>
        <w:rPr>
          <w:color w:val="0066CC"/>
          <w:sz w:val="21"/>
          <w:szCs w:val="21"/>
          <w:u w:val="singl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pPr>
      <w:r>
        <w:rPr>
          <w:rFonts w:hint="default" w:ascii="Arial" w:hAnsi="Arial" w:cs="Arial"/>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OWY3ZDI3MjMwYTFiNzY3YmM2ZDQzNjExNmRlYmQifQ=="/>
  </w:docVars>
  <w:rsids>
    <w:rsidRoot w:val="00000000"/>
    <w:rsid w:val="11A01141"/>
    <w:rsid w:val="1711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529</Words>
  <Characters>566</Characters>
  <Lines>0</Lines>
  <Paragraphs>0</Paragraphs>
  <TotalTime>9</TotalTime>
  <ScaleCrop>false</ScaleCrop>
  <LinksUpToDate>false</LinksUpToDate>
  <CharactersWithSpaces>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2022-11-18T07:03:00Z</dcterms:created>
  <dc:creator>lenovo</dc:creator>
  <cp:lastModifiedBy>一</cp:lastModifiedBy>
  <dcterms:modified xsi:type="dcterms:W3CDTF">2022-11-18T07:31:48Z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B5384EDE448D46F28BEA1A9779AD05B4</vt:lpwstr>
  </property>
</Properties>
</file>